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159B2E0D" w14:textId="77777777" w:rsidR="00233858" w:rsidRDefault="00233858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48E9AB02" w14:textId="77777777" w:rsidR="00233858" w:rsidRPr="00233858" w:rsidRDefault="00233858" w:rsidP="00233858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233858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KMŠ Karolínka 002</w:t>
      </w:r>
    </w:p>
    <w:p w14:paraId="796EB7C1" w14:textId="128DB5CF" w:rsidR="001B0FE0" w:rsidRPr="00233858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24F77038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 xml:space="preserve">Cílem projektu je personální podpora – školní asistent MŠ, vzdělávání pracovníků ve vzdělávání MŠ </w:t>
      </w:r>
      <w:r w:rsidR="00233858">
        <w:rPr>
          <w:rFonts w:ascii="Arial" w:hAnsi="Arial" w:cs="Arial"/>
          <w:sz w:val="40"/>
          <w:szCs w:val="40"/>
        </w:rPr>
        <w:t xml:space="preserve">a </w:t>
      </w:r>
      <w:r w:rsidRPr="001B0FE0">
        <w:rPr>
          <w:rFonts w:ascii="Arial" w:hAnsi="Arial" w:cs="Arial"/>
          <w:sz w:val="40"/>
          <w:szCs w:val="40"/>
        </w:rPr>
        <w:t xml:space="preserve">odborně zaměřená tematická a komunitní setkávání v MŠ.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Pr="00521E3A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5B02293F" w14:textId="77777777" w:rsidR="00233858" w:rsidRDefault="00233858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691D173C" w14:textId="77777777" w:rsidR="00233858" w:rsidRPr="00521E3A" w:rsidRDefault="00233858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05FF398D" w14:textId="74676F9C" w:rsidR="00233858" w:rsidRPr="00233858" w:rsidRDefault="0054533B" w:rsidP="00233858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233858" w:rsidRPr="00233858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CZ.02.02.XX/00/22_002/0002267</w:t>
      </w:r>
    </w:p>
    <w:p w14:paraId="0D9BBB75" w14:textId="4F26EB72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F170" w14:textId="77777777" w:rsidR="00472347" w:rsidRDefault="00472347" w:rsidP="004635E3">
      <w:pPr>
        <w:spacing w:after="0" w:line="240" w:lineRule="auto"/>
      </w:pPr>
      <w:r>
        <w:separator/>
      </w:r>
    </w:p>
  </w:endnote>
  <w:endnote w:type="continuationSeparator" w:id="0">
    <w:p w14:paraId="3F69B5E7" w14:textId="77777777" w:rsidR="00472347" w:rsidRDefault="00472347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4E30" w14:textId="77777777" w:rsidR="00472347" w:rsidRDefault="00472347" w:rsidP="004635E3">
      <w:pPr>
        <w:spacing w:after="0" w:line="240" w:lineRule="auto"/>
      </w:pPr>
      <w:r>
        <w:separator/>
      </w:r>
    </w:p>
  </w:footnote>
  <w:footnote w:type="continuationSeparator" w:id="0">
    <w:p w14:paraId="7B8F7532" w14:textId="77777777" w:rsidR="00472347" w:rsidRDefault="00472347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233858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233858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33858"/>
    <w:rsid w:val="0027274B"/>
    <w:rsid w:val="00274DF2"/>
    <w:rsid w:val="002A4A39"/>
    <w:rsid w:val="00326D96"/>
    <w:rsid w:val="003D14CE"/>
    <w:rsid w:val="004635E3"/>
    <w:rsid w:val="00472347"/>
    <w:rsid w:val="00483CB0"/>
    <w:rsid w:val="00521E3A"/>
    <w:rsid w:val="0054533B"/>
    <w:rsid w:val="00554D79"/>
    <w:rsid w:val="006734D3"/>
    <w:rsid w:val="00706563"/>
    <w:rsid w:val="00717118"/>
    <w:rsid w:val="007335BA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1" ma:contentTypeDescription="Vytvoří nový dokument" ma:contentTypeScope="" ma:versionID="1b73ebe9c2aaa20755b17d730ed1e2af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f7a5a0dd5e7b3aa2c00e730d1c717481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3D144-1A94-445D-A080-218F9F4B6196}"/>
</file>

<file path=customXml/itemProps3.xml><?xml version="1.0" encoding="utf-8"?>
<ds:datastoreItem xmlns:ds="http://schemas.openxmlformats.org/officeDocument/2006/customXml" ds:itemID="{8CC4FEFB-B087-4376-8231-E88459E90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Stanislav Hubka</cp:lastModifiedBy>
  <cp:revision>5</cp:revision>
  <cp:lastPrinted>2023-02-13T12:50:00Z</cp:lastPrinted>
  <dcterms:created xsi:type="dcterms:W3CDTF">2023-04-25T19:53:00Z</dcterms:created>
  <dcterms:modified xsi:type="dcterms:W3CDTF">2023-05-25T03:37:00Z</dcterms:modified>
</cp:coreProperties>
</file>